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D5" w:rsidRDefault="00E95EA2">
      <w:pPr>
        <w:rPr>
          <w:b/>
        </w:rPr>
      </w:pPr>
      <w:r>
        <w:rPr>
          <w:b/>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896620" cy="1222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ysees_men_in_Lotus_Island.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6620" cy="1222375"/>
                    </a:xfrm>
                    <a:prstGeom prst="rect">
                      <a:avLst/>
                    </a:prstGeom>
                  </pic:spPr>
                </pic:pic>
              </a:graphicData>
            </a:graphic>
            <wp14:sizeRelH relativeFrom="margin">
              <wp14:pctWidth>0</wp14:pctWidth>
            </wp14:sizeRelH>
            <wp14:sizeRelV relativeFrom="margin">
              <wp14:pctHeight>0</wp14:pctHeight>
            </wp14:sizeRelV>
          </wp:anchor>
        </w:drawing>
      </w:r>
      <w:r w:rsidRPr="00E95EA2">
        <w:rPr>
          <w:b/>
        </w:rPr>
        <w:t>FOCUS:</w:t>
      </w:r>
      <w:r w:rsidR="00150BF8">
        <w:rPr>
          <w:b/>
        </w:rPr>
        <w:t xml:space="preserve"> AFTER WATCHING THE CLIP AND READING ABOUT THE LOTUS EATERS, </w:t>
      </w:r>
      <w:r w:rsidR="001C70F4">
        <w:rPr>
          <w:b/>
        </w:rPr>
        <w:t>READ THE DESCRIPTION OF THE LOTUS AND COMPLETE THE CHART:</w:t>
      </w:r>
    </w:p>
    <w:p w:rsidR="001C70F4" w:rsidRDefault="001C70F4">
      <w:pPr>
        <w:rPr>
          <w:b/>
        </w:rPr>
      </w:pPr>
      <w:r>
        <w:rPr>
          <w:b/>
        </w:rPr>
        <w:t>IMAGEY: LANGUAGE THAT APPEALS TO THE SENSES. IMAGERY IS USED IN ALL TYPES OF WRITING BUT IS ESPECIALLY IMPORTANT IN POETRY. MOST IMAGES ARE VISUAL – THAT IS, THEY CREATE IN THE READER’S MIND PICTURES THAT APPEAL TO THE SENSE OF SIGHT. IMAGERY MAY ALSO APPEAL TO THE SENSES OF SOUND, SMELL, TOUCH, AND TASTE.</w:t>
      </w:r>
    </w:p>
    <w:p w:rsidR="001C70F4" w:rsidRDefault="00761FD1">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-191386</wp:posOffset>
                </wp:positionH>
                <wp:positionV relativeFrom="paragraph">
                  <wp:posOffset>340582</wp:posOffset>
                </wp:positionV>
                <wp:extent cx="956930" cy="2690037"/>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956930" cy="2690037"/>
                        </a:xfrm>
                        <a:prstGeom prst="rect">
                          <a:avLst/>
                        </a:prstGeom>
                        <a:solidFill>
                          <a:schemeClr val="lt1"/>
                        </a:solidFill>
                        <a:ln w="6350">
                          <a:solidFill>
                            <a:prstClr val="black"/>
                          </a:solidFill>
                        </a:ln>
                      </wps:spPr>
                      <wps:txbx>
                        <w:txbxContent>
                          <w:p w:rsidR="00761FD1" w:rsidRPr="007F7862" w:rsidRDefault="00761FD1">
                            <w:pPr>
                              <w:rPr>
                                <w:b/>
                              </w:rPr>
                            </w:pPr>
                            <w:r w:rsidRPr="007F7862">
                              <w:rPr>
                                <w:b/>
                              </w:rPr>
                              <w:t xml:space="preserve">TONE: </w:t>
                            </w:r>
                            <w:r w:rsidR="00646EB8">
                              <w:rPr>
                                <w:b/>
                              </w:rPr>
                              <w:t>The attitude a writer takes toward the reader, a subject, or character. Tone is conveyed through the writer’s choice of words and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05pt;margin-top:26.8pt;width:75.35pt;height:21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" fillcolor="white [3201]" strokeweight=".5pt">
                <v:textbox>
                  <w:txbxContent>
                    <w:p w:rsidR="00761FD1" w:rsidRPr="007F7862" w:rsidRDefault="00761FD1">
                      <w:pPr>
                        <w:rPr>
                          <w:b/>
                        </w:rPr>
                      </w:pPr>
                      <w:r w:rsidRPr="007F7862">
                        <w:rPr>
                          <w:b/>
                        </w:rPr>
                        <w:t xml:space="preserve">TONE: </w:t>
                      </w:r>
                      <w:r w:rsidR="00646EB8">
                        <w:rPr>
                          <w:b/>
                        </w:rPr>
                        <w:t>The attitude a writer takes toward the reader, a subject, or character. Tone is conveyed through the writer’s choice of words and details.</w:t>
                      </w:r>
                    </w:p>
                  </w:txbxContent>
                </v:textbox>
              </v:shape>
            </w:pict>
          </mc:Fallback>
        </mc:AlternateContent>
      </w:r>
    </w:p>
    <w:tbl>
      <w:tblPr>
        <w:tblStyle w:val="TableGrid"/>
        <w:tblpPr w:leftFromText="180" w:rightFromText="180" w:vertAnchor="page" w:horzAnchor="page" w:tblpX="2099" w:tblpY="2613"/>
        <w:tblW w:w="9923" w:type="dxa"/>
        <w:tblLook w:val="01E0" w:firstRow="1" w:lastRow="1" w:firstColumn="1" w:lastColumn="1" w:noHBand="0" w:noVBand="0"/>
      </w:tblPr>
      <w:tblGrid>
        <w:gridCol w:w="4770"/>
        <w:gridCol w:w="5153"/>
      </w:tblGrid>
      <w:tr w:rsidR="001C70F4" w:rsidRPr="001C70F4" w:rsidTr="008A0063">
        <w:trPr>
          <w:trHeight w:val="6288"/>
        </w:trPr>
        <w:tc>
          <w:tcPr>
            <w:tcW w:w="4770" w:type="dxa"/>
          </w:tcPr>
          <w:p w:rsidR="001C70F4" w:rsidRPr="001C70F4" w:rsidRDefault="001C70F4" w:rsidP="008A0063">
            <w:pPr>
              <w:rPr>
                <w:rFonts w:asciiTheme="minorHAnsi" w:hAnsiTheme="minorHAnsi" w:cstheme="minorHAnsi"/>
                <w:b/>
                <w:color w:val="000000"/>
              </w:rPr>
            </w:pPr>
            <w:r w:rsidRPr="001C70F4">
              <w:rPr>
                <w:rFonts w:asciiTheme="minorHAnsi" w:hAnsiTheme="minorHAnsi" w:cstheme="minorHAnsi"/>
                <w:b/>
                <w:color w:val="000000"/>
              </w:rPr>
              <w:t>III</w:t>
            </w:r>
          </w:p>
          <w:p w:rsidR="001C70F4" w:rsidRPr="001C70F4" w:rsidRDefault="001C70F4" w:rsidP="008A0063">
            <w:pPr>
              <w:spacing w:line="360" w:lineRule="auto"/>
              <w:rPr>
                <w:rFonts w:asciiTheme="minorHAnsi" w:hAnsiTheme="minorHAnsi" w:cstheme="minorHAnsi"/>
                <w:b/>
                <w:color w:val="000000"/>
              </w:rPr>
            </w:pPr>
            <w:r w:rsidRPr="001C70F4">
              <w:rPr>
                <w:rFonts w:asciiTheme="minorHAnsi" w:hAnsiTheme="minorHAnsi" w:cstheme="minorHAnsi"/>
                <w:b/>
                <w:color w:val="000000"/>
              </w:rPr>
              <w:t>Lo! in the middle of the wood,</w:t>
            </w:r>
          </w:p>
          <w:p w:rsidR="001C70F4" w:rsidRPr="001C70F4" w:rsidRDefault="001C70F4" w:rsidP="008A0063">
            <w:pPr>
              <w:spacing w:line="360" w:lineRule="auto"/>
              <w:rPr>
                <w:rFonts w:asciiTheme="minorHAnsi" w:hAnsiTheme="minorHAnsi" w:cstheme="minorHAnsi"/>
                <w:b/>
                <w:color w:val="000000"/>
              </w:rPr>
            </w:pPr>
            <w:r w:rsidRPr="001C70F4">
              <w:rPr>
                <w:rFonts w:asciiTheme="minorHAnsi" w:hAnsiTheme="minorHAnsi" w:cstheme="minorHAnsi"/>
                <w:b/>
                <w:color w:val="000000"/>
              </w:rPr>
              <w:t xml:space="preserve">The folded leaf is </w:t>
            </w:r>
            <w:proofErr w:type="spellStart"/>
            <w:r w:rsidRPr="001C70F4">
              <w:rPr>
                <w:rFonts w:asciiTheme="minorHAnsi" w:hAnsiTheme="minorHAnsi" w:cstheme="minorHAnsi"/>
                <w:b/>
                <w:color w:val="000000"/>
              </w:rPr>
              <w:t>woo'd</w:t>
            </w:r>
            <w:proofErr w:type="spellEnd"/>
            <w:r w:rsidRPr="001C70F4">
              <w:rPr>
                <w:rFonts w:asciiTheme="minorHAnsi" w:hAnsiTheme="minorHAnsi" w:cstheme="minorHAnsi"/>
                <w:b/>
                <w:color w:val="000000"/>
              </w:rPr>
              <w:t xml:space="preserve"> from out the bud</w:t>
            </w:r>
          </w:p>
          <w:p w:rsidR="001C70F4" w:rsidRPr="001C70F4" w:rsidRDefault="001C70F4" w:rsidP="008A0063">
            <w:pPr>
              <w:spacing w:line="360" w:lineRule="auto"/>
              <w:rPr>
                <w:rFonts w:asciiTheme="minorHAnsi" w:hAnsiTheme="minorHAnsi" w:cstheme="minorHAnsi"/>
                <w:b/>
                <w:color w:val="000000"/>
              </w:rPr>
            </w:pPr>
            <w:r w:rsidRPr="001C70F4">
              <w:rPr>
                <w:rFonts w:asciiTheme="minorHAnsi" w:hAnsiTheme="minorHAnsi" w:cstheme="minorHAnsi"/>
                <w:b/>
                <w:color w:val="000000"/>
              </w:rPr>
              <w:t>With winds upon the branch, and there</w:t>
            </w:r>
          </w:p>
          <w:p w:rsidR="001C70F4" w:rsidRPr="001C70F4" w:rsidRDefault="001C70F4" w:rsidP="008A0063">
            <w:pPr>
              <w:spacing w:line="360" w:lineRule="auto"/>
              <w:rPr>
                <w:rFonts w:asciiTheme="minorHAnsi" w:hAnsiTheme="minorHAnsi" w:cstheme="minorHAnsi"/>
                <w:b/>
                <w:color w:val="000000"/>
              </w:rPr>
            </w:pPr>
            <w:r w:rsidRPr="001C70F4">
              <w:rPr>
                <w:rFonts w:asciiTheme="minorHAnsi" w:hAnsiTheme="minorHAnsi" w:cstheme="minorHAnsi"/>
                <w:b/>
                <w:color w:val="000000"/>
              </w:rPr>
              <w:t>Grows green and broad, and takes no care,</w:t>
            </w:r>
          </w:p>
          <w:p w:rsidR="001C70F4" w:rsidRPr="001C70F4" w:rsidRDefault="001C70F4" w:rsidP="008A0063">
            <w:pPr>
              <w:spacing w:line="360" w:lineRule="auto"/>
              <w:rPr>
                <w:rFonts w:asciiTheme="minorHAnsi" w:hAnsiTheme="minorHAnsi" w:cstheme="minorHAnsi"/>
                <w:b/>
                <w:color w:val="000000"/>
              </w:rPr>
            </w:pPr>
            <w:r w:rsidRPr="001C70F4">
              <w:rPr>
                <w:rFonts w:asciiTheme="minorHAnsi" w:hAnsiTheme="minorHAnsi" w:cstheme="minorHAnsi"/>
                <w:b/>
                <w:color w:val="000000"/>
              </w:rPr>
              <w:t>Sun-</w:t>
            </w:r>
            <w:proofErr w:type="spellStart"/>
            <w:r w:rsidRPr="001C70F4">
              <w:rPr>
                <w:rFonts w:asciiTheme="minorHAnsi" w:hAnsiTheme="minorHAnsi" w:cstheme="minorHAnsi"/>
                <w:b/>
                <w:color w:val="000000"/>
              </w:rPr>
              <w:t>steep'd</w:t>
            </w:r>
            <w:proofErr w:type="spellEnd"/>
            <w:r w:rsidRPr="001C70F4">
              <w:rPr>
                <w:rFonts w:asciiTheme="minorHAnsi" w:hAnsiTheme="minorHAnsi" w:cstheme="minorHAnsi"/>
                <w:b/>
                <w:color w:val="000000"/>
              </w:rPr>
              <w:t xml:space="preserve"> at noon, and in the moon</w:t>
            </w:r>
            <w:r w:rsidR="00F429E7">
              <w:rPr>
                <w:rFonts w:asciiTheme="minorHAnsi" w:hAnsiTheme="minorHAnsi" w:cstheme="minorHAnsi"/>
                <w:b/>
                <w:color w:val="000000"/>
              </w:rPr>
              <w:t xml:space="preserve">               </w:t>
            </w:r>
          </w:p>
          <w:p w:rsidR="001C70F4" w:rsidRPr="001C70F4" w:rsidRDefault="001C70F4" w:rsidP="008A0063">
            <w:pPr>
              <w:spacing w:line="360" w:lineRule="auto"/>
              <w:rPr>
                <w:rFonts w:asciiTheme="minorHAnsi" w:hAnsiTheme="minorHAnsi" w:cstheme="minorHAnsi"/>
                <w:b/>
                <w:color w:val="000000"/>
              </w:rPr>
            </w:pPr>
            <w:r w:rsidRPr="001C70F4">
              <w:rPr>
                <w:rFonts w:asciiTheme="minorHAnsi" w:hAnsiTheme="minorHAnsi" w:cstheme="minorHAnsi"/>
                <w:b/>
                <w:color w:val="000000"/>
              </w:rPr>
              <w:t>Nightly dew-fed; and turning yellow</w:t>
            </w:r>
          </w:p>
          <w:p w:rsidR="001C70F4" w:rsidRPr="001C70F4" w:rsidRDefault="001C70F4" w:rsidP="008A0063">
            <w:pPr>
              <w:spacing w:line="360" w:lineRule="auto"/>
              <w:rPr>
                <w:rFonts w:asciiTheme="minorHAnsi" w:hAnsiTheme="minorHAnsi" w:cstheme="minorHAnsi"/>
                <w:b/>
                <w:color w:val="000000"/>
              </w:rPr>
            </w:pPr>
            <w:r w:rsidRPr="001C70F4">
              <w:rPr>
                <w:rFonts w:asciiTheme="minorHAnsi" w:hAnsiTheme="minorHAnsi" w:cstheme="minorHAnsi"/>
                <w:b/>
                <w:color w:val="000000"/>
              </w:rPr>
              <w:t>Falls, and floats adown the air.</w:t>
            </w:r>
          </w:p>
          <w:p w:rsidR="001C70F4" w:rsidRPr="001C70F4" w:rsidRDefault="001C70F4" w:rsidP="008A0063">
            <w:pPr>
              <w:spacing w:line="360" w:lineRule="auto"/>
              <w:rPr>
                <w:rFonts w:asciiTheme="minorHAnsi" w:hAnsiTheme="minorHAnsi" w:cstheme="minorHAnsi"/>
                <w:b/>
                <w:color w:val="000000"/>
              </w:rPr>
            </w:pPr>
            <w:r w:rsidRPr="001C70F4">
              <w:rPr>
                <w:rFonts w:asciiTheme="minorHAnsi" w:hAnsiTheme="minorHAnsi" w:cstheme="minorHAnsi"/>
                <w:b/>
                <w:color w:val="000000"/>
              </w:rPr>
              <w:t xml:space="preserve">Lo! </w:t>
            </w:r>
            <w:proofErr w:type="spellStart"/>
            <w:r w:rsidRPr="001C70F4">
              <w:rPr>
                <w:rFonts w:asciiTheme="minorHAnsi" w:hAnsiTheme="minorHAnsi" w:cstheme="minorHAnsi"/>
                <w:b/>
                <w:color w:val="000000"/>
              </w:rPr>
              <w:t>sweeten'd</w:t>
            </w:r>
            <w:proofErr w:type="spellEnd"/>
            <w:r w:rsidRPr="001C70F4">
              <w:rPr>
                <w:rFonts w:asciiTheme="minorHAnsi" w:hAnsiTheme="minorHAnsi" w:cstheme="minorHAnsi"/>
                <w:b/>
                <w:color w:val="000000"/>
              </w:rPr>
              <w:t xml:space="preserve"> with the summer light,</w:t>
            </w:r>
          </w:p>
          <w:p w:rsidR="001C70F4" w:rsidRPr="001C70F4" w:rsidRDefault="001C70F4" w:rsidP="008A0063">
            <w:pPr>
              <w:spacing w:line="360" w:lineRule="auto"/>
              <w:rPr>
                <w:rFonts w:asciiTheme="minorHAnsi" w:hAnsiTheme="minorHAnsi" w:cstheme="minorHAnsi"/>
                <w:b/>
                <w:color w:val="000000"/>
              </w:rPr>
            </w:pPr>
            <w:r w:rsidRPr="001C70F4">
              <w:rPr>
                <w:rFonts w:asciiTheme="minorHAnsi" w:hAnsiTheme="minorHAnsi" w:cstheme="minorHAnsi"/>
                <w:b/>
                <w:color w:val="000000"/>
              </w:rPr>
              <w:t>The full-juiced apple, waxing over-mellow,</w:t>
            </w:r>
          </w:p>
          <w:p w:rsidR="001C70F4" w:rsidRPr="001C70F4" w:rsidRDefault="001C70F4" w:rsidP="008A0063">
            <w:pPr>
              <w:spacing w:line="360" w:lineRule="auto"/>
              <w:rPr>
                <w:rFonts w:asciiTheme="minorHAnsi" w:hAnsiTheme="minorHAnsi" w:cstheme="minorHAnsi"/>
                <w:b/>
                <w:color w:val="000000"/>
              </w:rPr>
            </w:pPr>
            <w:r w:rsidRPr="001C70F4">
              <w:rPr>
                <w:rFonts w:asciiTheme="minorHAnsi" w:hAnsiTheme="minorHAnsi" w:cstheme="minorHAnsi"/>
                <w:b/>
                <w:color w:val="000000"/>
              </w:rPr>
              <w:t>Drops in a silent autumn night.</w:t>
            </w:r>
          </w:p>
          <w:p w:rsidR="001C70F4" w:rsidRPr="001C70F4" w:rsidRDefault="001C70F4" w:rsidP="008A0063">
            <w:pPr>
              <w:spacing w:line="360" w:lineRule="auto"/>
              <w:rPr>
                <w:rFonts w:asciiTheme="minorHAnsi" w:hAnsiTheme="minorHAnsi" w:cstheme="minorHAnsi"/>
                <w:b/>
                <w:color w:val="000000"/>
              </w:rPr>
            </w:pPr>
            <w:r w:rsidRPr="001C70F4">
              <w:rPr>
                <w:rFonts w:asciiTheme="minorHAnsi" w:hAnsiTheme="minorHAnsi" w:cstheme="minorHAnsi"/>
                <w:b/>
                <w:color w:val="000000"/>
              </w:rPr>
              <w:t>All its allotted length of days</w:t>
            </w:r>
          </w:p>
          <w:p w:rsidR="001C70F4" w:rsidRPr="001C70F4" w:rsidRDefault="001C70F4" w:rsidP="008A0063">
            <w:pPr>
              <w:spacing w:line="360" w:lineRule="auto"/>
              <w:rPr>
                <w:rFonts w:asciiTheme="minorHAnsi" w:hAnsiTheme="minorHAnsi" w:cstheme="minorHAnsi"/>
                <w:b/>
                <w:color w:val="000000"/>
              </w:rPr>
            </w:pPr>
            <w:r w:rsidRPr="001C70F4">
              <w:rPr>
                <w:rFonts w:asciiTheme="minorHAnsi" w:hAnsiTheme="minorHAnsi" w:cstheme="minorHAnsi"/>
                <w:b/>
                <w:color w:val="000000"/>
              </w:rPr>
              <w:t>The flower ripens in its place,</w:t>
            </w:r>
          </w:p>
          <w:p w:rsidR="001C70F4" w:rsidRPr="001C70F4" w:rsidRDefault="001C70F4" w:rsidP="008A0063">
            <w:pPr>
              <w:spacing w:line="360" w:lineRule="auto"/>
              <w:rPr>
                <w:rFonts w:asciiTheme="minorHAnsi" w:hAnsiTheme="minorHAnsi" w:cstheme="minorHAnsi"/>
                <w:b/>
                <w:color w:val="000000"/>
              </w:rPr>
            </w:pPr>
            <w:r w:rsidRPr="001C70F4">
              <w:rPr>
                <w:rFonts w:asciiTheme="minorHAnsi" w:hAnsiTheme="minorHAnsi" w:cstheme="minorHAnsi"/>
                <w:b/>
                <w:color w:val="000000"/>
              </w:rPr>
              <w:t>Ripens and fades like flowery fruit, and hath no toil,</w:t>
            </w:r>
          </w:p>
          <w:p w:rsidR="001C70F4" w:rsidRPr="001C70F4" w:rsidRDefault="001C70F4" w:rsidP="008A0063">
            <w:pPr>
              <w:spacing w:line="360" w:lineRule="auto"/>
              <w:rPr>
                <w:rFonts w:asciiTheme="minorHAnsi" w:hAnsiTheme="minorHAnsi" w:cstheme="minorHAnsi"/>
                <w:b/>
                <w:color w:val="000000"/>
                <w:sz w:val="22"/>
                <w:szCs w:val="22"/>
              </w:rPr>
            </w:pPr>
            <w:r w:rsidRPr="001C70F4">
              <w:rPr>
                <w:rFonts w:asciiTheme="minorHAnsi" w:hAnsiTheme="minorHAnsi" w:cstheme="minorHAnsi"/>
                <w:b/>
                <w:color w:val="000000"/>
              </w:rPr>
              <w:t>Fast-rooted in the fruitful soil.</w:t>
            </w:r>
          </w:p>
        </w:tc>
        <w:tc>
          <w:tcPr>
            <w:tcW w:w="5153" w:type="dxa"/>
          </w:tcPr>
          <w:p w:rsidR="001C70F4" w:rsidRPr="001C70F4" w:rsidRDefault="001C70F4" w:rsidP="008A0063">
            <w:pPr>
              <w:rPr>
                <w:rFonts w:asciiTheme="minorHAnsi" w:hAnsiTheme="minorHAnsi" w:cstheme="minorHAnsi"/>
                <w:b/>
                <w:color w:val="000000"/>
                <w:sz w:val="22"/>
                <w:szCs w:val="22"/>
              </w:rPr>
            </w:pPr>
            <w:r w:rsidRPr="001C70F4">
              <w:rPr>
                <w:rFonts w:asciiTheme="minorHAnsi" w:hAnsiTheme="minorHAnsi" w:cstheme="minorHAnsi"/>
                <w:b/>
                <w:color w:val="000000"/>
                <w:sz w:val="22"/>
                <w:szCs w:val="22"/>
              </w:rPr>
              <w:t>Paraphrase:</w:t>
            </w:r>
          </w:p>
          <w:p w:rsidR="001C70F4" w:rsidRPr="001C70F4" w:rsidRDefault="001C70F4" w:rsidP="008A0063">
            <w:pPr>
              <w:rPr>
                <w:rFonts w:asciiTheme="minorHAnsi" w:hAnsiTheme="minorHAnsi" w:cstheme="minorHAnsi"/>
                <w:b/>
                <w:color w:val="000000"/>
                <w:sz w:val="22"/>
                <w:szCs w:val="22"/>
              </w:rPr>
            </w:pPr>
          </w:p>
          <w:p w:rsidR="001C70F4" w:rsidRPr="001C70F4" w:rsidRDefault="001C70F4" w:rsidP="008A0063">
            <w:pPr>
              <w:rPr>
                <w:rFonts w:asciiTheme="minorHAnsi" w:hAnsiTheme="minorHAnsi" w:cstheme="minorHAnsi"/>
                <w:b/>
                <w:color w:val="000000"/>
                <w:sz w:val="22"/>
                <w:szCs w:val="22"/>
              </w:rPr>
            </w:pPr>
          </w:p>
          <w:p w:rsidR="001C70F4" w:rsidRPr="001C70F4" w:rsidRDefault="001C70F4" w:rsidP="008A0063">
            <w:pPr>
              <w:rPr>
                <w:rFonts w:asciiTheme="minorHAnsi" w:hAnsiTheme="minorHAnsi" w:cstheme="minorHAnsi"/>
                <w:b/>
                <w:color w:val="000000"/>
                <w:sz w:val="22"/>
                <w:szCs w:val="22"/>
              </w:rPr>
            </w:pPr>
          </w:p>
          <w:p w:rsidR="001C70F4" w:rsidRPr="001C70F4" w:rsidRDefault="001C70F4" w:rsidP="008A0063">
            <w:pPr>
              <w:rPr>
                <w:rFonts w:asciiTheme="minorHAnsi" w:hAnsiTheme="minorHAnsi" w:cstheme="minorHAnsi"/>
                <w:b/>
                <w:color w:val="000000"/>
                <w:sz w:val="22"/>
                <w:szCs w:val="22"/>
              </w:rPr>
            </w:pPr>
          </w:p>
          <w:p w:rsidR="001C70F4" w:rsidRDefault="001C70F4" w:rsidP="008A0063">
            <w:pPr>
              <w:rPr>
                <w:rFonts w:asciiTheme="minorHAnsi" w:hAnsiTheme="minorHAnsi" w:cstheme="minorHAnsi"/>
                <w:b/>
                <w:color w:val="000000"/>
                <w:sz w:val="22"/>
                <w:szCs w:val="22"/>
              </w:rPr>
            </w:pPr>
          </w:p>
          <w:p w:rsidR="001C70F4" w:rsidRDefault="001C70F4" w:rsidP="008A0063">
            <w:pPr>
              <w:rPr>
                <w:rFonts w:asciiTheme="minorHAnsi" w:hAnsiTheme="minorHAnsi" w:cstheme="minorHAnsi"/>
                <w:b/>
                <w:color w:val="000000"/>
                <w:sz w:val="22"/>
                <w:szCs w:val="22"/>
              </w:rPr>
            </w:pPr>
          </w:p>
          <w:p w:rsidR="001C70F4" w:rsidRDefault="001C70F4" w:rsidP="008A0063">
            <w:pPr>
              <w:rPr>
                <w:rFonts w:asciiTheme="minorHAnsi" w:hAnsiTheme="minorHAnsi" w:cstheme="minorHAnsi"/>
                <w:b/>
                <w:color w:val="000000"/>
                <w:sz w:val="22"/>
                <w:szCs w:val="22"/>
              </w:rPr>
            </w:pPr>
          </w:p>
          <w:p w:rsidR="001C70F4" w:rsidRPr="001C70F4" w:rsidRDefault="001C70F4" w:rsidP="008A0063">
            <w:pPr>
              <w:rPr>
                <w:rFonts w:asciiTheme="minorHAnsi" w:hAnsiTheme="minorHAnsi" w:cstheme="minorHAnsi"/>
                <w:b/>
                <w:color w:val="000000"/>
                <w:sz w:val="22"/>
                <w:szCs w:val="22"/>
              </w:rPr>
            </w:pPr>
          </w:p>
          <w:p w:rsidR="001C70F4" w:rsidRPr="001C70F4" w:rsidRDefault="00761FD1" w:rsidP="008A0063">
            <w:pPr>
              <w:rPr>
                <w:rFonts w:asciiTheme="minorHAnsi" w:hAnsiTheme="minorHAnsi" w:cstheme="minorHAnsi"/>
                <w:b/>
                <w:color w:val="000000"/>
                <w:sz w:val="22"/>
                <w:szCs w:val="22"/>
              </w:rPr>
            </w:pPr>
            <w:r>
              <w:rPr>
                <w:rFonts w:asciiTheme="minorHAnsi" w:hAnsiTheme="minorHAnsi" w:cstheme="minorHAnsi"/>
                <w:b/>
                <w:color w:val="000000"/>
                <w:sz w:val="22"/>
                <w:szCs w:val="22"/>
              </w:rPr>
              <w:t>TONE</w:t>
            </w:r>
            <w:r w:rsidR="001C70F4" w:rsidRPr="001C70F4">
              <w:rPr>
                <w:rFonts w:asciiTheme="minorHAnsi" w:hAnsiTheme="minorHAnsi" w:cstheme="minorHAnsi"/>
                <w:b/>
                <w:color w:val="000000"/>
                <w:sz w:val="22"/>
                <w:szCs w:val="22"/>
              </w:rPr>
              <w:t xml:space="preserve"> (circle evidence words in the poem):</w:t>
            </w:r>
          </w:p>
          <w:p w:rsidR="001C70F4" w:rsidRPr="001C70F4" w:rsidRDefault="001C70F4" w:rsidP="008A0063">
            <w:pPr>
              <w:rPr>
                <w:rFonts w:asciiTheme="minorHAnsi" w:hAnsiTheme="minorHAnsi" w:cstheme="minorHAnsi"/>
                <w:b/>
                <w:color w:val="000000"/>
                <w:sz w:val="22"/>
                <w:szCs w:val="22"/>
              </w:rPr>
            </w:pPr>
          </w:p>
          <w:p w:rsidR="001C70F4" w:rsidRPr="001C70F4" w:rsidRDefault="001C70F4" w:rsidP="008A0063">
            <w:pPr>
              <w:rPr>
                <w:rFonts w:asciiTheme="minorHAnsi" w:hAnsiTheme="minorHAnsi" w:cstheme="minorHAnsi"/>
                <w:b/>
                <w:color w:val="000000"/>
                <w:sz w:val="22"/>
                <w:szCs w:val="22"/>
              </w:rPr>
            </w:pPr>
          </w:p>
          <w:p w:rsidR="001C70F4" w:rsidRPr="00F429E7" w:rsidRDefault="00F429E7" w:rsidP="008A0063">
            <w:pPr>
              <w:rPr>
                <w:rFonts w:asciiTheme="minorHAnsi" w:hAnsiTheme="minorHAnsi" w:cstheme="minorHAnsi"/>
                <w:b/>
                <w:color w:val="000000"/>
                <w:sz w:val="22"/>
                <w:szCs w:val="22"/>
              </w:rPr>
            </w:pPr>
            <w:r w:rsidRPr="00F429E7">
              <w:rPr>
                <w:rFonts w:asciiTheme="minorHAnsi" w:hAnsiTheme="minorHAnsi" w:cstheme="minorHAnsi"/>
                <w:b/>
                <w:sz w:val="22"/>
                <w:szCs w:val="22"/>
              </w:rPr>
              <w:t>Characterize the imagery Tennyson uses whe</w:t>
            </w:r>
            <w:r>
              <w:rPr>
                <w:rFonts w:asciiTheme="minorHAnsi" w:hAnsiTheme="minorHAnsi" w:cstheme="minorHAnsi"/>
                <w:b/>
                <w:sz w:val="22"/>
                <w:szCs w:val="22"/>
              </w:rPr>
              <w:t xml:space="preserve">n he describes the “Lotus.” </w:t>
            </w:r>
            <w:r w:rsidRPr="00F429E7">
              <w:rPr>
                <w:rFonts w:asciiTheme="minorHAnsi" w:hAnsiTheme="minorHAnsi" w:cstheme="minorHAnsi"/>
                <w:b/>
                <w:sz w:val="22"/>
                <w:szCs w:val="22"/>
                <w:u w:val="single"/>
              </w:rPr>
              <w:t>Underline</w:t>
            </w:r>
            <w:r w:rsidRPr="00F429E7">
              <w:rPr>
                <w:rFonts w:asciiTheme="minorHAnsi" w:hAnsiTheme="minorHAnsi" w:cstheme="minorHAnsi"/>
                <w:b/>
                <w:sz w:val="22"/>
                <w:szCs w:val="22"/>
              </w:rPr>
              <w:t xml:space="preserve"> three different “sense” images used in the poem.</w:t>
            </w:r>
          </w:p>
          <w:p w:rsidR="001C70F4" w:rsidRDefault="001C70F4" w:rsidP="008A0063">
            <w:pPr>
              <w:rPr>
                <w:rFonts w:asciiTheme="minorHAnsi" w:hAnsiTheme="minorHAnsi" w:cstheme="minorHAnsi"/>
                <w:b/>
                <w:color w:val="000000"/>
                <w:sz w:val="22"/>
                <w:szCs w:val="22"/>
              </w:rPr>
            </w:pPr>
          </w:p>
          <w:p w:rsidR="001C70F4" w:rsidRDefault="001C70F4" w:rsidP="008A0063">
            <w:pPr>
              <w:rPr>
                <w:rFonts w:asciiTheme="minorHAnsi" w:hAnsiTheme="minorHAnsi" w:cstheme="minorHAnsi"/>
                <w:b/>
                <w:color w:val="000000"/>
                <w:sz w:val="22"/>
                <w:szCs w:val="22"/>
              </w:rPr>
            </w:pPr>
          </w:p>
          <w:p w:rsidR="001C70F4" w:rsidRDefault="001C70F4" w:rsidP="008A0063">
            <w:pPr>
              <w:rPr>
                <w:rFonts w:asciiTheme="minorHAnsi" w:hAnsiTheme="minorHAnsi" w:cstheme="minorHAnsi"/>
                <w:b/>
                <w:color w:val="000000"/>
                <w:sz w:val="22"/>
                <w:szCs w:val="22"/>
              </w:rPr>
            </w:pPr>
          </w:p>
          <w:p w:rsidR="001C70F4" w:rsidRDefault="001C70F4" w:rsidP="008A0063">
            <w:pPr>
              <w:rPr>
                <w:rFonts w:asciiTheme="minorHAnsi" w:hAnsiTheme="minorHAnsi" w:cstheme="minorHAnsi"/>
                <w:b/>
                <w:color w:val="000000"/>
                <w:sz w:val="22"/>
                <w:szCs w:val="22"/>
              </w:rPr>
            </w:pPr>
          </w:p>
          <w:p w:rsidR="001C70F4" w:rsidRDefault="001C70F4" w:rsidP="008A0063">
            <w:pPr>
              <w:rPr>
                <w:rFonts w:asciiTheme="minorHAnsi" w:hAnsiTheme="minorHAnsi" w:cstheme="minorHAnsi"/>
                <w:b/>
                <w:color w:val="000000"/>
                <w:sz w:val="22"/>
                <w:szCs w:val="22"/>
              </w:rPr>
            </w:pPr>
          </w:p>
          <w:p w:rsidR="001C70F4" w:rsidRDefault="001C70F4" w:rsidP="008A0063">
            <w:pPr>
              <w:rPr>
                <w:rFonts w:asciiTheme="minorHAnsi" w:hAnsiTheme="minorHAnsi" w:cstheme="minorHAnsi"/>
                <w:b/>
                <w:color w:val="000000"/>
                <w:sz w:val="22"/>
                <w:szCs w:val="22"/>
              </w:rPr>
            </w:pPr>
          </w:p>
          <w:p w:rsidR="001C70F4" w:rsidRDefault="001C70F4" w:rsidP="008A0063">
            <w:pPr>
              <w:rPr>
                <w:rFonts w:asciiTheme="minorHAnsi" w:hAnsiTheme="minorHAnsi" w:cstheme="minorHAnsi"/>
                <w:b/>
                <w:color w:val="000000"/>
                <w:sz w:val="22"/>
                <w:szCs w:val="22"/>
              </w:rPr>
            </w:pPr>
          </w:p>
          <w:p w:rsidR="00F429E7" w:rsidRDefault="00F429E7" w:rsidP="008A0063">
            <w:pPr>
              <w:rPr>
                <w:rFonts w:asciiTheme="minorHAnsi" w:hAnsiTheme="minorHAnsi" w:cstheme="minorHAnsi"/>
                <w:b/>
                <w:color w:val="000000"/>
                <w:sz w:val="22"/>
                <w:szCs w:val="22"/>
              </w:rPr>
            </w:pPr>
          </w:p>
          <w:p w:rsidR="00F429E7" w:rsidRDefault="00F429E7" w:rsidP="008A0063">
            <w:pPr>
              <w:rPr>
                <w:rFonts w:asciiTheme="minorHAnsi" w:hAnsiTheme="minorHAnsi" w:cstheme="minorHAnsi"/>
                <w:b/>
                <w:color w:val="000000"/>
                <w:sz w:val="22"/>
                <w:szCs w:val="22"/>
              </w:rPr>
            </w:pPr>
          </w:p>
          <w:p w:rsidR="00F429E7" w:rsidRPr="001C70F4" w:rsidRDefault="00F429E7" w:rsidP="008A0063">
            <w:pPr>
              <w:rPr>
                <w:rFonts w:asciiTheme="minorHAnsi" w:hAnsiTheme="minorHAnsi" w:cstheme="minorHAnsi"/>
                <w:b/>
                <w:color w:val="000000"/>
                <w:sz w:val="22"/>
                <w:szCs w:val="22"/>
              </w:rPr>
            </w:pPr>
          </w:p>
        </w:tc>
      </w:tr>
    </w:tbl>
    <w:p w:rsidR="001C70F4" w:rsidRDefault="001C70F4">
      <w:pPr>
        <w:rPr>
          <w:b/>
        </w:rPr>
      </w:pPr>
    </w:p>
    <w:p w:rsidR="00577693" w:rsidRDefault="00577693">
      <w:pPr>
        <w:rPr>
          <w:b/>
        </w:rPr>
      </w:pPr>
    </w:p>
    <w:p w:rsidR="00577693" w:rsidRDefault="00577693">
      <w:pPr>
        <w:rPr>
          <w:b/>
        </w:rPr>
      </w:pPr>
    </w:p>
    <w:p w:rsidR="00577693" w:rsidRDefault="00577693">
      <w:pPr>
        <w:rPr>
          <w:b/>
        </w:rPr>
      </w:pPr>
    </w:p>
    <w:p w:rsidR="00577693" w:rsidRDefault="00577693">
      <w:pPr>
        <w:rPr>
          <w:b/>
        </w:rPr>
      </w:pPr>
    </w:p>
    <w:p w:rsidR="00577693" w:rsidRDefault="00577693">
      <w:pPr>
        <w:rPr>
          <w:b/>
        </w:rPr>
      </w:pPr>
    </w:p>
    <w:p w:rsidR="00577693" w:rsidRDefault="00577693">
      <w:pPr>
        <w:rPr>
          <w:b/>
        </w:rPr>
      </w:pPr>
    </w:p>
    <w:p w:rsidR="00577693" w:rsidRDefault="00577693">
      <w:pPr>
        <w:rPr>
          <w:b/>
        </w:rPr>
      </w:pPr>
    </w:p>
    <w:p w:rsidR="00577693" w:rsidRDefault="00577693">
      <w:pPr>
        <w:rPr>
          <w:b/>
        </w:rPr>
      </w:pPr>
    </w:p>
    <w:p w:rsidR="00577693" w:rsidRDefault="00577693">
      <w:pPr>
        <w:rPr>
          <w:b/>
        </w:rPr>
      </w:pPr>
    </w:p>
    <w:p w:rsidR="00577693" w:rsidRDefault="00577693">
      <w:pPr>
        <w:rPr>
          <w:b/>
        </w:rPr>
      </w:pPr>
    </w:p>
    <w:p w:rsidR="00577693" w:rsidRDefault="00577693">
      <w:pPr>
        <w:rPr>
          <w:b/>
        </w:rPr>
      </w:pPr>
    </w:p>
    <w:p w:rsidR="00577693" w:rsidRDefault="00577693">
      <w:pPr>
        <w:rPr>
          <w:b/>
        </w:rPr>
      </w:pPr>
    </w:p>
    <w:p w:rsidR="00577693" w:rsidRDefault="00577693">
      <w:pPr>
        <w:rPr>
          <w:b/>
        </w:rPr>
      </w:pPr>
      <w:r>
        <w:rPr>
          <w:b/>
        </w:rPr>
        <w:t>NEXT, read the stanza below and complete the information in the chart.</w:t>
      </w:r>
    </w:p>
    <w:tbl>
      <w:tblPr>
        <w:tblStyle w:val="TableGrid"/>
        <w:tblpPr w:leftFromText="180" w:rightFromText="180" w:vertAnchor="text" w:horzAnchor="margin" w:tblpY="140"/>
        <w:tblW w:w="11245" w:type="dxa"/>
        <w:tblLook w:val="01E0" w:firstRow="1" w:lastRow="1" w:firstColumn="1" w:lastColumn="1" w:noHBand="0" w:noVBand="0"/>
      </w:tblPr>
      <w:tblGrid>
        <w:gridCol w:w="4968"/>
        <w:gridCol w:w="6277"/>
      </w:tblGrid>
      <w:tr w:rsidR="00577693" w:rsidTr="00577693">
        <w:tc>
          <w:tcPr>
            <w:tcW w:w="4968" w:type="dxa"/>
          </w:tcPr>
          <w:p w:rsidR="00577693" w:rsidRPr="00577693" w:rsidRDefault="00577693" w:rsidP="00577693">
            <w:pPr>
              <w:rPr>
                <w:rFonts w:asciiTheme="minorHAnsi" w:hAnsiTheme="minorHAnsi" w:cstheme="minorHAnsi"/>
                <w:b/>
                <w:color w:val="000000"/>
              </w:rPr>
            </w:pPr>
            <w:r w:rsidRPr="00577693">
              <w:rPr>
                <w:rFonts w:asciiTheme="minorHAnsi" w:hAnsiTheme="minorHAnsi" w:cstheme="minorHAnsi"/>
                <w:b/>
                <w:color w:val="000000"/>
              </w:rPr>
              <w:t> IV</w:t>
            </w:r>
          </w:p>
          <w:p w:rsidR="00577693" w:rsidRPr="00577693" w:rsidRDefault="00577693" w:rsidP="00577693">
            <w:pPr>
              <w:spacing w:line="276" w:lineRule="auto"/>
              <w:rPr>
                <w:rFonts w:asciiTheme="minorHAnsi" w:hAnsiTheme="minorHAnsi" w:cstheme="minorHAnsi"/>
                <w:b/>
                <w:color w:val="000000"/>
              </w:rPr>
            </w:pPr>
            <w:r w:rsidRPr="00577693">
              <w:rPr>
                <w:rFonts w:asciiTheme="minorHAnsi" w:hAnsiTheme="minorHAnsi" w:cstheme="minorHAnsi"/>
                <w:b/>
                <w:color w:val="000000"/>
              </w:rPr>
              <w:t>Hateful is the dark-blue sky,</w:t>
            </w:r>
          </w:p>
          <w:p w:rsidR="00577693" w:rsidRPr="00577693" w:rsidRDefault="00577693" w:rsidP="00577693">
            <w:pPr>
              <w:spacing w:line="276" w:lineRule="auto"/>
              <w:rPr>
                <w:rFonts w:asciiTheme="minorHAnsi" w:hAnsiTheme="minorHAnsi" w:cstheme="minorHAnsi"/>
                <w:b/>
                <w:color w:val="000000"/>
              </w:rPr>
            </w:pPr>
            <w:r w:rsidRPr="00577693">
              <w:rPr>
                <w:rFonts w:asciiTheme="minorHAnsi" w:hAnsiTheme="minorHAnsi" w:cstheme="minorHAnsi"/>
                <w:b/>
                <w:color w:val="000000"/>
              </w:rPr>
              <w:t>Vaulted o'er the dark-blue sea.</w:t>
            </w:r>
          </w:p>
          <w:p w:rsidR="00577693" w:rsidRPr="00577693" w:rsidRDefault="00577693" w:rsidP="00577693">
            <w:pPr>
              <w:spacing w:line="276" w:lineRule="auto"/>
              <w:rPr>
                <w:rFonts w:asciiTheme="minorHAnsi" w:hAnsiTheme="minorHAnsi" w:cstheme="minorHAnsi"/>
                <w:b/>
                <w:color w:val="000000"/>
              </w:rPr>
            </w:pPr>
            <w:r w:rsidRPr="00577693">
              <w:rPr>
                <w:rFonts w:asciiTheme="minorHAnsi" w:hAnsiTheme="minorHAnsi" w:cstheme="minorHAnsi"/>
                <w:b/>
                <w:color w:val="000000"/>
              </w:rPr>
              <w:t>Death is the end of life; ah, why</w:t>
            </w:r>
          </w:p>
          <w:p w:rsidR="00577693" w:rsidRPr="00577693" w:rsidRDefault="00577693" w:rsidP="00577693">
            <w:pPr>
              <w:spacing w:line="276" w:lineRule="auto"/>
              <w:rPr>
                <w:rFonts w:asciiTheme="minorHAnsi" w:hAnsiTheme="minorHAnsi" w:cstheme="minorHAnsi"/>
                <w:b/>
                <w:color w:val="000000"/>
              </w:rPr>
            </w:pPr>
            <w:r w:rsidRPr="00577693">
              <w:rPr>
                <w:rFonts w:asciiTheme="minorHAnsi" w:hAnsiTheme="minorHAnsi" w:cstheme="minorHAnsi"/>
                <w:b/>
                <w:color w:val="000000"/>
              </w:rPr>
              <w:t xml:space="preserve">Should life all </w:t>
            </w:r>
            <w:proofErr w:type="spellStart"/>
            <w:r w:rsidRPr="00577693">
              <w:rPr>
                <w:rFonts w:asciiTheme="minorHAnsi" w:hAnsiTheme="minorHAnsi" w:cstheme="minorHAnsi"/>
                <w:b/>
                <w:color w:val="000000"/>
              </w:rPr>
              <w:t>labour</w:t>
            </w:r>
            <w:proofErr w:type="spellEnd"/>
            <w:r w:rsidRPr="00577693">
              <w:rPr>
                <w:rFonts w:asciiTheme="minorHAnsi" w:hAnsiTheme="minorHAnsi" w:cstheme="minorHAnsi"/>
                <w:b/>
                <w:color w:val="000000"/>
              </w:rPr>
              <w:t xml:space="preserve"> be?</w:t>
            </w:r>
          </w:p>
          <w:p w:rsidR="00577693" w:rsidRPr="00577693" w:rsidRDefault="00577693" w:rsidP="00577693">
            <w:pPr>
              <w:spacing w:line="276" w:lineRule="auto"/>
              <w:rPr>
                <w:rFonts w:asciiTheme="minorHAnsi" w:hAnsiTheme="minorHAnsi" w:cstheme="minorHAnsi"/>
                <w:b/>
                <w:color w:val="000000"/>
              </w:rPr>
            </w:pPr>
            <w:r w:rsidRPr="00577693">
              <w:rPr>
                <w:rFonts w:asciiTheme="minorHAnsi" w:hAnsiTheme="minorHAnsi" w:cstheme="minorHAnsi"/>
                <w:b/>
                <w:color w:val="000000"/>
              </w:rPr>
              <w:t>Let us alone. Time drives onward fast,</w:t>
            </w:r>
          </w:p>
          <w:p w:rsidR="00577693" w:rsidRPr="00577693" w:rsidRDefault="00577693" w:rsidP="00577693">
            <w:pPr>
              <w:spacing w:line="276" w:lineRule="auto"/>
              <w:rPr>
                <w:rFonts w:asciiTheme="minorHAnsi" w:hAnsiTheme="minorHAnsi" w:cstheme="minorHAnsi"/>
                <w:b/>
                <w:color w:val="000000"/>
              </w:rPr>
            </w:pPr>
            <w:r w:rsidRPr="00577693">
              <w:rPr>
                <w:rFonts w:asciiTheme="minorHAnsi" w:hAnsiTheme="minorHAnsi" w:cstheme="minorHAnsi"/>
                <w:b/>
                <w:color w:val="000000"/>
              </w:rPr>
              <w:t>And in a little while our lips are dumb.</w:t>
            </w:r>
          </w:p>
          <w:p w:rsidR="00577693" w:rsidRPr="00577693" w:rsidRDefault="00577693" w:rsidP="00577693">
            <w:pPr>
              <w:spacing w:line="276" w:lineRule="auto"/>
              <w:rPr>
                <w:rFonts w:asciiTheme="minorHAnsi" w:hAnsiTheme="minorHAnsi" w:cstheme="minorHAnsi"/>
                <w:b/>
                <w:color w:val="000000"/>
              </w:rPr>
            </w:pPr>
            <w:r w:rsidRPr="00577693">
              <w:rPr>
                <w:rFonts w:asciiTheme="minorHAnsi" w:hAnsiTheme="minorHAnsi" w:cstheme="minorHAnsi"/>
                <w:b/>
                <w:color w:val="000000"/>
              </w:rPr>
              <w:t>Let us alone. What is it that will last?</w:t>
            </w:r>
          </w:p>
          <w:p w:rsidR="00577693" w:rsidRPr="00577693" w:rsidRDefault="00577693" w:rsidP="00577693">
            <w:pPr>
              <w:spacing w:line="276" w:lineRule="auto"/>
              <w:rPr>
                <w:rFonts w:asciiTheme="minorHAnsi" w:hAnsiTheme="minorHAnsi" w:cstheme="minorHAnsi"/>
                <w:b/>
                <w:color w:val="000000"/>
              </w:rPr>
            </w:pPr>
            <w:r w:rsidRPr="00577693">
              <w:rPr>
                <w:rFonts w:asciiTheme="minorHAnsi" w:hAnsiTheme="minorHAnsi" w:cstheme="minorHAnsi"/>
                <w:b/>
                <w:color w:val="000000"/>
              </w:rPr>
              <w:t>All things are taken from us, and become</w:t>
            </w:r>
          </w:p>
          <w:p w:rsidR="00577693" w:rsidRPr="00577693" w:rsidRDefault="00577693" w:rsidP="00577693">
            <w:pPr>
              <w:spacing w:line="276" w:lineRule="auto"/>
              <w:rPr>
                <w:rFonts w:asciiTheme="minorHAnsi" w:hAnsiTheme="minorHAnsi" w:cstheme="minorHAnsi"/>
                <w:b/>
                <w:color w:val="000000"/>
              </w:rPr>
            </w:pPr>
            <w:r w:rsidRPr="00577693">
              <w:rPr>
                <w:rFonts w:asciiTheme="minorHAnsi" w:hAnsiTheme="minorHAnsi" w:cstheme="minorHAnsi"/>
                <w:b/>
                <w:color w:val="000000"/>
              </w:rPr>
              <w:t>Portions and parcels of the dreadful past.</w:t>
            </w:r>
          </w:p>
          <w:p w:rsidR="00577693" w:rsidRPr="00577693" w:rsidRDefault="00577693" w:rsidP="00577693">
            <w:pPr>
              <w:spacing w:line="276" w:lineRule="auto"/>
              <w:rPr>
                <w:rFonts w:asciiTheme="minorHAnsi" w:hAnsiTheme="minorHAnsi" w:cstheme="minorHAnsi"/>
                <w:b/>
                <w:color w:val="000000"/>
              </w:rPr>
            </w:pPr>
            <w:r w:rsidRPr="00577693">
              <w:rPr>
                <w:rFonts w:asciiTheme="minorHAnsi" w:hAnsiTheme="minorHAnsi" w:cstheme="minorHAnsi"/>
                <w:b/>
                <w:color w:val="000000"/>
              </w:rPr>
              <w:t>Let us alone. What pleasure can we have</w:t>
            </w:r>
          </w:p>
          <w:p w:rsidR="00577693" w:rsidRPr="00577693" w:rsidRDefault="00577693" w:rsidP="00577693">
            <w:pPr>
              <w:spacing w:line="276" w:lineRule="auto"/>
              <w:rPr>
                <w:rFonts w:asciiTheme="minorHAnsi" w:hAnsiTheme="minorHAnsi" w:cstheme="minorHAnsi"/>
                <w:b/>
                <w:color w:val="000000"/>
              </w:rPr>
            </w:pPr>
            <w:r w:rsidRPr="00577693">
              <w:rPr>
                <w:rFonts w:asciiTheme="minorHAnsi" w:hAnsiTheme="minorHAnsi" w:cstheme="minorHAnsi"/>
                <w:b/>
                <w:color w:val="000000"/>
              </w:rPr>
              <w:t>To war with evil? Is there any peace</w:t>
            </w:r>
          </w:p>
          <w:p w:rsidR="00577693" w:rsidRPr="00577693" w:rsidRDefault="00577693" w:rsidP="00577693">
            <w:pPr>
              <w:spacing w:line="276" w:lineRule="auto"/>
              <w:rPr>
                <w:rFonts w:asciiTheme="minorHAnsi" w:hAnsiTheme="minorHAnsi" w:cstheme="minorHAnsi"/>
                <w:b/>
                <w:color w:val="000000"/>
              </w:rPr>
            </w:pPr>
            <w:r w:rsidRPr="00577693">
              <w:rPr>
                <w:rFonts w:asciiTheme="minorHAnsi" w:hAnsiTheme="minorHAnsi" w:cstheme="minorHAnsi"/>
                <w:b/>
                <w:color w:val="000000"/>
              </w:rPr>
              <w:t>In ever climbing up the climbing wave?</w:t>
            </w:r>
          </w:p>
          <w:p w:rsidR="00577693" w:rsidRPr="00577693" w:rsidRDefault="00577693" w:rsidP="00577693">
            <w:pPr>
              <w:spacing w:line="276" w:lineRule="auto"/>
              <w:rPr>
                <w:rFonts w:asciiTheme="minorHAnsi" w:hAnsiTheme="minorHAnsi" w:cstheme="minorHAnsi"/>
                <w:b/>
                <w:color w:val="000000"/>
              </w:rPr>
            </w:pPr>
            <w:r w:rsidRPr="00577693">
              <w:rPr>
                <w:rFonts w:asciiTheme="minorHAnsi" w:hAnsiTheme="minorHAnsi" w:cstheme="minorHAnsi"/>
                <w:b/>
                <w:color w:val="000000"/>
              </w:rPr>
              <w:t>All things have rest, and ripen toward the grave</w:t>
            </w:r>
          </w:p>
          <w:p w:rsidR="00577693" w:rsidRPr="00577693" w:rsidRDefault="00577693" w:rsidP="00577693">
            <w:pPr>
              <w:spacing w:line="276" w:lineRule="auto"/>
              <w:rPr>
                <w:rFonts w:asciiTheme="minorHAnsi" w:hAnsiTheme="minorHAnsi" w:cstheme="minorHAnsi"/>
                <w:b/>
                <w:color w:val="000000"/>
              </w:rPr>
            </w:pPr>
            <w:r w:rsidRPr="00577693">
              <w:rPr>
                <w:rFonts w:asciiTheme="minorHAnsi" w:hAnsiTheme="minorHAnsi" w:cstheme="minorHAnsi"/>
                <w:b/>
                <w:color w:val="000000"/>
              </w:rPr>
              <w:t>In silence; ripen, fall and cease:</w:t>
            </w:r>
          </w:p>
          <w:p w:rsidR="00577693" w:rsidRDefault="00577693" w:rsidP="00577693">
            <w:pPr>
              <w:spacing w:line="276" w:lineRule="auto"/>
              <w:rPr>
                <w:color w:val="000000"/>
              </w:rPr>
            </w:pPr>
            <w:r w:rsidRPr="00577693">
              <w:rPr>
                <w:rFonts w:asciiTheme="minorHAnsi" w:hAnsiTheme="minorHAnsi" w:cstheme="minorHAnsi"/>
                <w:b/>
                <w:color w:val="000000"/>
              </w:rPr>
              <w:t>Give us long rest or death, dark death, or dreamful ease.</w:t>
            </w:r>
          </w:p>
        </w:tc>
        <w:tc>
          <w:tcPr>
            <w:tcW w:w="6277" w:type="dxa"/>
          </w:tcPr>
          <w:p w:rsidR="00577693" w:rsidRPr="00577693" w:rsidRDefault="00761FD1" w:rsidP="00577693">
            <w:pPr>
              <w:rPr>
                <w:b/>
                <w:color w:val="000000"/>
              </w:rPr>
            </w:pPr>
            <w:r>
              <w:rPr>
                <w:b/>
                <w:color w:val="000000"/>
              </w:rPr>
              <w:t>What is the desire of the speaker in this stanza of the poem?</w:t>
            </w:r>
            <w:r w:rsidR="00646EB8">
              <w:rPr>
                <w:b/>
                <w:color w:val="000000"/>
              </w:rPr>
              <w:t xml:space="preserve"> How do you know?</w:t>
            </w:r>
          </w:p>
          <w:p w:rsidR="00577693" w:rsidRPr="00577693" w:rsidRDefault="00577693" w:rsidP="00577693">
            <w:pPr>
              <w:rPr>
                <w:b/>
                <w:color w:val="000000"/>
              </w:rPr>
            </w:pPr>
          </w:p>
          <w:p w:rsidR="00577693" w:rsidRPr="00577693" w:rsidRDefault="00577693" w:rsidP="00577693">
            <w:pPr>
              <w:rPr>
                <w:b/>
                <w:color w:val="000000"/>
              </w:rPr>
            </w:pPr>
          </w:p>
          <w:p w:rsidR="00577693" w:rsidRPr="00577693" w:rsidRDefault="00577693" w:rsidP="00577693">
            <w:pPr>
              <w:rPr>
                <w:b/>
                <w:color w:val="000000"/>
              </w:rPr>
            </w:pPr>
          </w:p>
          <w:p w:rsidR="00577693" w:rsidRPr="00577693" w:rsidRDefault="00577693" w:rsidP="00577693">
            <w:pPr>
              <w:rPr>
                <w:b/>
                <w:color w:val="000000"/>
              </w:rPr>
            </w:pPr>
          </w:p>
          <w:p w:rsidR="00577693" w:rsidRDefault="00577693" w:rsidP="00577693">
            <w:pPr>
              <w:rPr>
                <w:b/>
                <w:color w:val="000000"/>
              </w:rPr>
            </w:pPr>
          </w:p>
          <w:p w:rsidR="00577693" w:rsidRDefault="00577693" w:rsidP="00577693">
            <w:pPr>
              <w:rPr>
                <w:b/>
                <w:color w:val="000000"/>
              </w:rPr>
            </w:pPr>
          </w:p>
          <w:p w:rsidR="00577693" w:rsidRPr="00577693" w:rsidRDefault="00577693" w:rsidP="00577693">
            <w:pPr>
              <w:rPr>
                <w:b/>
                <w:color w:val="000000"/>
              </w:rPr>
            </w:pPr>
          </w:p>
          <w:p w:rsidR="00577693" w:rsidRPr="00577693" w:rsidRDefault="00761FD1" w:rsidP="00577693">
            <w:pPr>
              <w:rPr>
                <w:b/>
                <w:color w:val="000000"/>
              </w:rPr>
            </w:pPr>
            <w:r>
              <w:rPr>
                <w:b/>
                <w:color w:val="000000"/>
              </w:rPr>
              <w:t>TONE</w:t>
            </w:r>
            <w:r w:rsidR="00577693" w:rsidRPr="00577693">
              <w:rPr>
                <w:b/>
                <w:color w:val="000000"/>
              </w:rPr>
              <w:t xml:space="preserve"> (circle evidence words in the poem):</w:t>
            </w:r>
          </w:p>
          <w:p w:rsidR="00577693" w:rsidRPr="00577693" w:rsidRDefault="00577693" w:rsidP="00577693">
            <w:pPr>
              <w:rPr>
                <w:b/>
                <w:color w:val="000000"/>
              </w:rPr>
            </w:pPr>
          </w:p>
          <w:p w:rsidR="00577693" w:rsidRDefault="00577693" w:rsidP="00577693">
            <w:pPr>
              <w:rPr>
                <w:b/>
                <w:color w:val="000000"/>
              </w:rPr>
            </w:pPr>
          </w:p>
          <w:p w:rsidR="00577693" w:rsidRDefault="00577693" w:rsidP="00577693">
            <w:pPr>
              <w:rPr>
                <w:b/>
                <w:color w:val="000000"/>
              </w:rPr>
            </w:pPr>
          </w:p>
          <w:p w:rsidR="00577693" w:rsidRPr="00577693" w:rsidRDefault="00577693" w:rsidP="00577693">
            <w:pPr>
              <w:rPr>
                <w:b/>
                <w:color w:val="000000"/>
              </w:rPr>
            </w:pPr>
          </w:p>
          <w:p w:rsidR="00577693" w:rsidRPr="00577693" w:rsidRDefault="00577693" w:rsidP="00577693">
            <w:pPr>
              <w:rPr>
                <w:b/>
                <w:color w:val="000000"/>
              </w:rPr>
            </w:pPr>
          </w:p>
          <w:p w:rsidR="00577693" w:rsidRPr="00577693" w:rsidRDefault="00577693" w:rsidP="00577693">
            <w:pPr>
              <w:rPr>
                <w:b/>
                <w:color w:val="000000"/>
              </w:rPr>
            </w:pPr>
          </w:p>
          <w:p w:rsidR="00577693" w:rsidRDefault="00577693" w:rsidP="00577693">
            <w:pPr>
              <w:rPr>
                <w:b/>
                <w:color w:val="000000"/>
              </w:rPr>
            </w:pPr>
            <w:r w:rsidRPr="00577693">
              <w:rPr>
                <w:b/>
                <w:color w:val="000000"/>
              </w:rPr>
              <w:t>Imagery:</w:t>
            </w:r>
          </w:p>
          <w:p w:rsidR="00577693" w:rsidRDefault="00577693" w:rsidP="00577693">
            <w:pPr>
              <w:rPr>
                <w:b/>
                <w:color w:val="000000"/>
              </w:rPr>
            </w:pPr>
          </w:p>
          <w:p w:rsidR="00577693" w:rsidRDefault="00577693" w:rsidP="00577693">
            <w:pPr>
              <w:rPr>
                <w:color w:val="000000"/>
              </w:rPr>
            </w:pPr>
          </w:p>
          <w:p w:rsidR="00577693" w:rsidRDefault="00577693" w:rsidP="00577693">
            <w:pPr>
              <w:rPr>
                <w:color w:val="000000"/>
              </w:rPr>
            </w:pPr>
          </w:p>
          <w:p w:rsidR="00577693" w:rsidRDefault="00577693" w:rsidP="00577693">
            <w:pPr>
              <w:rPr>
                <w:color w:val="000000"/>
              </w:rPr>
            </w:pPr>
          </w:p>
          <w:p w:rsidR="00577693" w:rsidRDefault="00577693" w:rsidP="00577693">
            <w:pPr>
              <w:rPr>
                <w:color w:val="000000"/>
              </w:rPr>
            </w:pPr>
          </w:p>
        </w:tc>
      </w:tr>
    </w:tbl>
    <w:p w:rsidR="00577693" w:rsidRDefault="00577693">
      <w:pPr>
        <w:rPr>
          <w:b/>
        </w:rPr>
      </w:pPr>
      <w:r>
        <w:rPr>
          <w:b/>
        </w:rPr>
        <w:lastRenderedPageBreak/>
        <w:t xml:space="preserve">Read the excerpt from </w:t>
      </w:r>
      <w:r w:rsidRPr="00577693">
        <w:rPr>
          <w:b/>
          <w:i/>
        </w:rPr>
        <w:t>The Odyssey</w:t>
      </w:r>
      <w:r>
        <w:rPr>
          <w:b/>
        </w:rPr>
        <w:t>:</w:t>
      </w:r>
    </w:p>
    <w:p w:rsidR="00577693" w:rsidRDefault="00761FD1" w:rsidP="00761FD1">
      <w:pPr>
        <w:spacing w:line="276" w:lineRule="auto"/>
        <w:rPr>
          <w:b/>
        </w:rPr>
      </w:pPr>
      <w:r>
        <w:rPr>
          <w:b/>
        </w:rPr>
        <w:t>“‘</w:t>
      </w:r>
      <w:r w:rsidR="00577693">
        <w:rPr>
          <w:b/>
        </w:rPr>
        <w:t>Yet we did not let the galleys go off, until we had called thrice on the name of each of our hapless comrades who died in that place (</w:t>
      </w:r>
      <w:proofErr w:type="spellStart"/>
      <w:r w:rsidR="00577693">
        <w:rPr>
          <w:b/>
        </w:rPr>
        <w:t>Ismaros</w:t>
      </w:r>
      <w:proofErr w:type="spellEnd"/>
      <w:r w:rsidR="00577693">
        <w:rPr>
          <w:b/>
        </w:rPr>
        <w:t xml:space="preserve"> of the </w:t>
      </w:r>
      <w:proofErr w:type="spellStart"/>
      <w:r w:rsidR="00577693">
        <w:rPr>
          <w:b/>
        </w:rPr>
        <w:t>Cionians</w:t>
      </w:r>
      <w:proofErr w:type="spellEnd"/>
      <w:r w:rsidR="00577693">
        <w:rPr>
          <w:b/>
        </w:rPr>
        <w:t xml:space="preserve">). But Zeus </w:t>
      </w:r>
      <w:proofErr w:type="spellStart"/>
      <w:r w:rsidR="00577693">
        <w:rPr>
          <w:b/>
        </w:rPr>
        <w:t>Cloudgatherer</w:t>
      </w:r>
      <w:proofErr w:type="spellEnd"/>
      <w:r w:rsidR="00577693">
        <w:rPr>
          <w:b/>
        </w:rPr>
        <w:t xml:space="preserve"> sent a </w:t>
      </w:r>
      <w:proofErr w:type="spellStart"/>
      <w:r w:rsidR="00577693">
        <w:rPr>
          <w:b/>
        </w:rPr>
        <w:t>nor’wester</w:t>
      </w:r>
      <w:proofErr w:type="spellEnd"/>
      <w:r w:rsidR="00577693">
        <w:rPr>
          <w:b/>
        </w:rPr>
        <w:t xml:space="preserve"> upon our fleet with a furious tempest, bringing clouds over land and sea; and plunging along, the sails were split into shreds and tatters by violence of the wind. We let down the sails at fear of death, and rowed the bare hulls to shore. There we lay two days and nights on end, eating our hearts with hardship and anxiety</w:t>
      </w:r>
      <w:r>
        <w:rPr>
          <w:b/>
        </w:rPr>
        <w:t>’</w:t>
      </w:r>
      <w:r w:rsidR="00577693">
        <w:rPr>
          <w:b/>
        </w:rPr>
        <w:t>”</w:t>
      </w:r>
      <w:r>
        <w:rPr>
          <w:b/>
        </w:rPr>
        <w:t xml:space="preserve"> </w:t>
      </w:r>
      <w:r w:rsidR="00577693">
        <w:rPr>
          <w:b/>
        </w:rPr>
        <w:t>(107).</w:t>
      </w:r>
    </w:p>
    <w:p w:rsidR="00761FD1" w:rsidRDefault="00761FD1">
      <w:pPr>
        <w:rPr>
          <w:b/>
        </w:rPr>
      </w:pPr>
      <w:r>
        <w:rPr>
          <w:b/>
        </w:rPr>
        <w:pict>
          <v:rect id="_x0000_i1025" style="width:0;height:1.5pt" o:hralign="center" o:hrstd="t" o:hr="t" fillcolor="#a0a0a0" stroked="f"/>
        </w:pict>
      </w:r>
    </w:p>
    <w:p w:rsidR="00577693" w:rsidRDefault="00761FD1">
      <w:pPr>
        <w:rPr>
          <w:b/>
        </w:rPr>
      </w:pPr>
      <w:r>
        <w:rPr>
          <w:b/>
        </w:rPr>
        <w:t xml:space="preserve">After reading the description of the Lotus in stanza III, evaluating the attitude of the speaker in </w:t>
      </w:r>
      <w:r w:rsidR="007F7862">
        <w:rPr>
          <w:b/>
        </w:rPr>
        <w:t>stanza IV</w:t>
      </w:r>
      <w:r w:rsidR="00627D18">
        <w:rPr>
          <w:b/>
        </w:rPr>
        <w:t>, and reading Odysseus’ description of his journey above, why might Odysseus’</w:t>
      </w:r>
      <w:r w:rsidR="00646EB8">
        <w:rPr>
          <w:b/>
        </w:rPr>
        <w:t xml:space="preserve"> men “‘As soon as they tasted that honey-sweet fruit, they thought no more of coming back to us with news, but chose rather to stay there with the lotus-eating natives, and chew their lotus, and good-bye to home’” (107)?</w:t>
      </w:r>
      <w:r w:rsidR="00627D18">
        <w:rPr>
          <w:b/>
        </w:rPr>
        <w:t xml:space="preserve"> </w:t>
      </w:r>
      <w:r w:rsidR="00F429E7">
        <w:rPr>
          <w:b/>
        </w:rPr>
        <w:t xml:space="preserve">EXPLAIN YOUR RESPONSE WITH DETAILS AND EVIDENCE FROM </w:t>
      </w:r>
      <w:r w:rsidR="00506767">
        <w:rPr>
          <w:b/>
        </w:rPr>
        <w:t>BOTH THE POEM &amp; THE EXCERPT. THREE</w:t>
      </w:r>
      <w:r w:rsidR="00F429E7">
        <w:rPr>
          <w:b/>
        </w:rPr>
        <w:t xml:space="preserve"> POINTS.</w:t>
      </w:r>
    </w:p>
    <w:p w:rsidR="00A70DBA" w:rsidRDefault="00F429E7" w:rsidP="0018717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717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70DB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A70DBA" w:rsidRDefault="00A70DBA" w:rsidP="00211C46">
      <w:pPr>
        <w:spacing w:line="360" w:lineRule="auto"/>
        <w:ind w:left="1440"/>
      </w:pPr>
    </w:p>
    <w:p w:rsidR="00211C46" w:rsidRPr="00187172" w:rsidRDefault="00211C46" w:rsidP="00211C46">
      <w:pPr>
        <w:spacing w:line="360" w:lineRule="auto"/>
        <w:ind w:left="1440"/>
      </w:pPr>
      <w:r>
        <w:t xml:space="preserve">~Excerpts from “The </w:t>
      </w:r>
      <w:proofErr w:type="spellStart"/>
      <w:r>
        <w:t>Lotos</w:t>
      </w:r>
      <w:proofErr w:type="spellEnd"/>
      <w:r>
        <w:t>-eaters” by Alfred Lord Tennyson. The poem was first published in 1832.</w:t>
      </w:r>
    </w:p>
    <w:sectPr w:rsidR="00211C46" w:rsidRPr="00187172" w:rsidSect="00187172">
      <w:headerReference w:type="default" r:id="rId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172" w:rsidRDefault="00187172" w:rsidP="00187172">
      <w:pPr>
        <w:spacing w:after="0" w:line="240" w:lineRule="auto"/>
      </w:pPr>
      <w:r>
        <w:separator/>
      </w:r>
    </w:p>
  </w:endnote>
  <w:endnote w:type="continuationSeparator" w:id="0">
    <w:p w:rsidR="00187172" w:rsidRDefault="00187172" w:rsidP="0018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172" w:rsidRDefault="00187172" w:rsidP="00187172">
      <w:pPr>
        <w:spacing w:after="0" w:line="240" w:lineRule="auto"/>
      </w:pPr>
      <w:r>
        <w:separator/>
      </w:r>
    </w:p>
  </w:footnote>
  <w:footnote w:type="continuationSeparator" w:id="0">
    <w:p w:rsidR="00187172" w:rsidRDefault="00187172" w:rsidP="00187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172" w:rsidRDefault="00187172">
    <w:pPr>
      <w:pStyle w:val="Header"/>
    </w:pPr>
    <w:r>
      <w:t>NAME</w:t>
    </w:r>
    <w:proofErr w:type="gramStart"/>
    <w:r>
      <w:t>:</w:t>
    </w:r>
    <w:proofErr w:type="gramEnd"/>
    <w:r>
      <w:ptab w:relativeTo="margin" w:alignment="center" w:leader="none"/>
    </w:r>
    <w:r>
      <w:t>DATE:</w:t>
    </w:r>
    <w:r>
      <w:ptab w:relativeTo="margin" w:alignment="right" w:leader="none"/>
    </w:r>
    <w:r>
      <w:t>PERIOD: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A2"/>
    <w:rsid w:val="00150BF8"/>
    <w:rsid w:val="00187172"/>
    <w:rsid w:val="001C70F4"/>
    <w:rsid w:val="00211C46"/>
    <w:rsid w:val="0030369E"/>
    <w:rsid w:val="00336D8C"/>
    <w:rsid w:val="003E6971"/>
    <w:rsid w:val="0042528B"/>
    <w:rsid w:val="00506767"/>
    <w:rsid w:val="00574649"/>
    <w:rsid w:val="00577693"/>
    <w:rsid w:val="00627D18"/>
    <w:rsid w:val="00646EB8"/>
    <w:rsid w:val="00761FD1"/>
    <w:rsid w:val="007F7862"/>
    <w:rsid w:val="008A0063"/>
    <w:rsid w:val="00A70DBA"/>
    <w:rsid w:val="00E95EA2"/>
    <w:rsid w:val="00F4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654F4"/>
  <w15:chartTrackingRefBased/>
  <w15:docId w15:val="{87561DB8-686E-402C-A753-675322F9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1C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70F4"/>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46EB8"/>
  </w:style>
  <w:style w:type="paragraph" w:styleId="Header">
    <w:name w:val="header"/>
    <w:basedOn w:val="Normal"/>
    <w:link w:val="HeaderChar"/>
    <w:uiPriority w:val="99"/>
    <w:unhideWhenUsed/>
    <w:rsid w:val="00187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172"/>
  </w:style>
  <w:style w:type="paragraph" w:styleId="Footer">
    <w:name w:val="footer"/>
    <w:basedOn w:val="Normal"/>
    <w:link w:val="FooterChar"/>
    <w:uiPriority w:val="99"/>
    <w:unhideWhenUsed/>
    <w:rsid w:val="00187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172"/>
  </w:style>
  <w:style w:type="character" w:customStyle="1" w:styleId="Heading1Char">
    <w:name w:val="Heading 1 Char"/>
    <w:basedOn w:val="DefaultParagraphFont"/>
    <w:link w:val="Heading1"/>
    <w:uiPriority w:val="9"/>
    <w:rsid w:val="00211C46"/>
    <w:rPr>
      <w:rFonts w:ascii="Times New Roman" w:eastAsia="Times New Roman" w:hAnsi="Times New Roman" w:cs="Times New Roman"/>
      <w:b/>
      <w:bCs/>
      <w:kern w:val="36"/>
      <w:sz w:val="48"/>
      <w:szCs w:val="48"/>
    </w:rPr>
  </w:style>
  <w:style w:type="character" w:customStyle="1" w:styleId="c-txt">
    <w:name w:val="c-txt"/>
    <w:basedOn w:val="DefaultParagraphFont"/>
    <w:rsid w:val="00211C46"/>
  </w:style>
  <w:style w:type="character" w:styleId="Hyperlink">
    <w:name w:val="Hyperlink"/>
    <w:basedOn w:val="DefaultParagraphFont"/>
    <w:uiPriority w:val="99"/>
    <w:semiHidden/>
    <w:unhideWhenUsed/>
    <w:rsid w:val="00211C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15066">
      <w:bodyDiv w:val="1"/>
      <w:marLeft w:val="0"/>
      <w:marRight w:val="0"/>
      <w:marTop w:val="0"/>
      <w:marBottom w:val="0"/>
      <w:divBdr>
        <w:top w:val="none" w:sz="0" w:space="0" w:color="auto"/>
        <w:left w:val="none" w:sz="0" w:space="0" w:color="auto"/>
        <w:bottom w:val="none" w:sz="0" w:space="0" w:color="auto"/>
        <w:right w:val="none" w:sz="0" w:space="0" w:color="auto"/>
      </w:divBdr>
      <w:divsChild>
        <w:div w:id="1590234929">
          <w:marLeft w:val="0"/>
          <w:marRight w:val="0"/>
          <w:marTop w:val="0"/>
          <w:marBottom w:val="60"/>
          <w:divBdr>
            <w:top w:val="none" w:sz="0" w:space="0" w:color="auto"/>
            <w:left w:val="none" w:sz="0" w:space="0" w:color="auto"/>
            <w:bottom w:val="none" w:sz="0" w:space="0" w:color="auto"/>
            <w:right w:val="none" w:sz="0" w:space="0" w:color="auto"/>
          </w:divBdr>
        </w:div>
        <w:div w:id="1330333424">
          <w:marLeft w:val="0"/>
          <w:marRight w:val="0"/>
          <w:marTop w:val="0"/>
          <w:marBottom w:val="495"/>
          <w:divBdr>
            <w:top w:val="none" w:sz="0" w:space="0" w:color="auto"/>
            <w:left w:val="none" w:sz="0" w:space="0" w:color="auto"/>
            <w:bottom w:val="none" w:sz="0" w:space="0" w:color="auto"/>
            <w:right w:val="none" w:sz="0" w:space="0" w:color="auto"/>
          </w:divBdr>
          <w:divsChild>
            <w:div w:id="17602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69DE0-89FF-4818-AF73-D4891B43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12</cp:revision>
  <dcterms:created xsi:type="dcterms:W3CDTF">2019-10-23T11:30:00Z</dcterms:created>
  <dcterms:modified xsi:type="dcterms:W3CDTF">2019-10-23T13:47:00Z</dcterms:modified>
</cp:coreProperties>
</file>